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C53FD" w:rsidRDefault="004C53FD">
      <w:pPr>
        <w:pStyle w:val="ConsPlusNonformat"/>
      </w:pPr>
      <w:r>
        <w:t xml:space="preserve">                                   В _____________________ районный суд </w:t>
      </w:r>
      <w:hyperlink w:anchor="Par75" w:history="1">
        <w:r>
          <w:rPr>
            <w:color w:val="0000FF"/>
          </w:rPr>
          <w:t>&lt;1&gt;</w:t>
        </w:r>
      </w:hyperlink>
    </w:p>
    <w:p w:rsidR="004C53FD" w:rsidRDefault="004C53FD">
      <w:pPr>
        <w:pStyle w:val="ConsPlusNonformat"/>
      </w:pPr>
    </w:p>
    <w:p w:rsidR="004C53FD" w:rsidRDefault="004C53FD">
      <w:pPr>
        <w:pStyle w:val="ConsPlusNonformat"/>
      </w:pPr>
      <w:r>
        <w:t xml:space="preserve">                                   Истец: ________________________________,</w:t>
      </w:r>
    </w:p>
    <w:p w:rsidR="004C53FD" w:rsidRDefault="004C53FD">
      <w:pPr>
        <w:pStyle w:val="ConsPlusNonformat"/>
      </w:pPr>
      <w:r>
        <w:t xml:space="preserve">                                           (Ф.И.О. гражданина-заимодавца)</w:t>
      </w:r>
    </w:p>
    <w:p w:rsidR="004C53FD" w:rsidRDefault="004C53FD">
      <w:pPr>
        <w:pStyle w:val="ConsPlusNonformat"/>
      </w:pPr>
    </w:p>
    <w:p w:rsidR="004C53FD" w:rsidRDefault="004C53FD">
      <w:pPr>
        <w:pStyle w:val="ConsPlusNonformat"/>
      </w:pPr>
      <w:r>
        <w:t xml:space="preserve">                                   </w:t>
      </w:r>
      <w:proofErr w:type="gramStart"/>
      <w:r>
        <w:t>проживающий</w:t>
      </w:r>
      <w:proofErr w:type="gramEnd"/>
      <w:r>
        <w:t xml:space="preserve"> по адресу: _________________</w:t>
      </w:r>
    </w:p>
    <w:p w:rsidR="004C53FD" w:rsidRDefault="004C53FD">
      <w:pPr>
        <w:pStyle w:val="ConsPlusNonformat"/>
      </w:pPr>
      <w:r>
        <w:t xml:space="preserve">                                   _______________________________________,</w:t>
      </w:r>
    </w:p>
    <w:p w:rsidR="004C53FD" w:rsidRDefault="004C53FD">
      <w:pPr>
        <w:pStyle w:val="ConsPlusNonformat"/>
      </w:pPr>
      <w:r>
        <w:t xml:space="preserve">                                   телефон: ___________, факс: ___________,</w:t>
      </w:r>
    </w:p>
    <w:p w:rsidR="004C53FD" w:rsidRDefault="004C53FD">
      <w:pPr>
        <w:pStyle w:val="ConsPlusNonformat"/>
      </w:pPr>
      <w:r>
        <w:t xml:space="preserve">                                   </w:t>
      </w:r>
      <w:proofErr w:type="spellStart"/>
      <w:r>
        <w:t>эл</w:t>
      </w:r>
      <w:proofErr w:type="spellEnd"/>
      <w:r>
        <w:t>. почта: _____________________________</w:t>
      </w:r>
    </w:p>
    <w:p w:rsidR="004C53FD" w:rsidRDefault="004C53FD">
      <w:pPr>
        <w:pStyle w:val="ConsPlusNonformat"/>
      </w:pPr>
    </w:p>
    <w:p w:rsidR="004C53FD" w:rsidRDefault="004C53FD">
      <w:pPr>
        <w:pStyle w:val="ConsPlusNonformat"/>
      </w:pPr>
      <w:r>
        <w:t xml:space="preserve">                                   Представитель истца: ___________________</w:t>
      </w:r>
    </w:p>
    <w:p w:rsidR="004C53FD" w:rsidRDefault="004C53FD">
      <w:pPr>
        <w:pStyle w:val="ConsPlusNonformat"/>
      </w:pPr>
      <w:r>
        <w:t xml:space="preserve">                                       </w:t>
      </w:r>
      <w:proofErr w:type="gramStart"/>
      <w:r>
        <w:t xml:space="preserve">(данные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  <w:proofErr w:type="gramEnd"/>
    </w:p>
    <w:p w:rsidR="004C53FD" w:rsidRDefault="004C53FD">
      <w:pPr>
        <w:pStyle w:val="ConsPlusNonformat"/>
      </w:pPr>
      <w:r>
        <w:t xml:space="preserve">                                                    процессуального кодекса</w:t>
      </w:r>
    </w:p>
    <w:p w:rsidR="004C53FD" w:rsidRDefault="004C53FD">
      <w:pPr>
        <w:pStyle w:val="ConsPlusNonformat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4C53FD" w:rsidRDefault="004C53FD">
      <w:pPr>
        <w:pStyle w:val="ConsPlusNonformat"/>
      </w:pPr>
      <w:r>
        <w:t xml:space="preserve">                                   адрес: ________________________________,</w:t>
      </w:r>
    </w:p>
    <w:p w:rsidR="004C53FD" w:rsidRDefault="004C53FD">
      <w:pPr>
        <w:pStyle w:val="ConsPlusNonformat"/>
      </w:pPr>
      <w:r>
        <w:t xml:space="preserve">                                   телефон: ___________, факс: ___________,</w:t>
      </w:r>
    </w:p>
    <w:p w:rsidR="004C53FD" w:rsidRDefault="004C53FD">
      <w:pPr>
        <w:pStyle w:val="ConsPlusNonformat"/>
      </w:pPr>
      <w:r>
        <w:t xml:space="preserve">                                   </w:t>
      </w:r>
      <w:proofErr w:type="spellStart"/>
      <w:r>
        <w:t>эл</w:t>
      </w:r>
      <w:proofErr w:type="spellEnd"/>
      <w:r>
        <w:t>. почта: _____________________________</w:t>
      </w:r>
    </w:p>
    <w:p w:rsidR="004C53FD" w:rsidRDefault="004C53FD">
      <w:pPr>
        <w:pStyle w:val="ConsPlusNonformat"/>
      </w:pPr>
    </w:p>
    <w:p w:rsidR="004C53FD" w:rsidRDefault="004C53FD">
      <w:pPr>
        <w:pStyle w:val="ConsPlusNonformat"/>
      </w:pPr>
      <w:r>
        <w:t xml:space="preserve">                                   Ответчик: _____________________________,</w:t>
      </w:r>
    </w:p>
    <w:p w:rsidR="004C53FD" w:rsidRDefault="004C53FD">
      <w:pPr>
        <w:pStyle w:val="ConsPlusNonformat"/>
      </w:pPr>
      <w:r>
        <w:t xml:space="preserve">                                             (Ф.И.О. гражданина-заемщика)</w:t>
      </w:r>
    </w:p>
    <w:p w:rsidR="004C53FD" w:rsidRDefault="004C53FD">
      <w:pPr>
        <w:pStyle w:val="ConsPlusNonformat"/>
      </w:pPr>
      <w:r>
        <w:t xml:space="preserve">                                   </w:t>
      </w:r>
      <w:proofErr w:type="gramStart"/>
      <w:r>
        <w:t>проживающий</w:t>
      </w:r>
      <w:proofErr w:type="gramEnd"/>
      <w:r>
        <w:t xml:space="preserve"> по адресу: _________________</w:t>
      </w:r>
    </w:p>
    <w:p w:rsidR="004C53FD" w:rsidRDefault="004C53FD">
      <w:pPr>
        <w:pStyle w:val="ConsPlusNonformat"/>
      </w:pPr>
      <w:r>
        <w:t xml:space="preserve">                                   _______________________________________,</w:t>
      </w:r>
    </w:p>
    <w:p w:rsidR="004C53FD" w:rsidRDefault="004C53FD">
      <w:pPr>
        <w:pStyle w:val="ConsPlusNonformat"/>
      </w:pPr>
      <w:r>
        <w:t xml:space="preserve">                                   телефон: ___________, факс: ___________,</w:t>
      </w:r>
    </w:p>
    <w:p w:rsidR="004C53FD" w:rsidRDefault="004C53FD">
      <w:pPr>
        <w:pStyle w:val="ConsPlusNonformat"/>
      </w:pPr>
      <w:r>
        <w:t xml:space="preserve">                                   </w:t>
      </w:r>
      <w:proofErr w:type="spellStart"/>
      <w:r>
        <w:t>эл</w:t>
      </w:r>
      <w:proofErr w:type="spellEnd"/>
      <w:r>
        <w:t>. почта: _____________________________</w:t>
      </w:r>
    </w:p>
    <w:p w:rsidR="004C53FD" w:rsidRDefault="004C53FD">
      <w:pPr>
        <w:pStyle w:val="ConsPlusNonformat"/>
      </w:pPr>
    </w:p>
    <w:p w:rsidR="004C53FD" w:rsidRDefault="004C53FD">
      <w:pPr>
        <w:pStyle w:val="ConsPlusNonformat"/>
      </w:pPr>
      <w:r>
        <w:t xml:space="preserve">                                   Цена иска</w:t>
      </w:r>
      <w:proofErr w:type="gramStart"/>
      <w:r>
        <w:t xml:space="preserve">: _______ (________) </w:t>
      </w:r>
      <w:proofErr w:type="gramEnd"/>
      <w:r>
        <w:t xml:space="preserve">рублей </w:t>
      </w:r>
      <w:hyperlink w:anchor="Par76" w:history="1">
        <w:r>
          <w:rPr>
            <w:color w:val="0000FF"/>
          </w:rPr>
          <w:t>&lt;2&gt;</w:t>
        </w:r>
      </w:hyperlink>
    </w:p>
    <w:p w:rsidR="004C53FD" w:rsidRDefault="004C53FD">
      <w:pPr>
        <w:pStyle w:val="ConsPlusNonformat"/>
      </w:pPr>
      <w:r>
        <w:t xml:space="preserve">                                   Госпошлина</w:t>
      </w:r>
      <w:proofErr w:type="gramStart"/>
      <w:r>
        <w:t xml:space="preserve">: _______ (_______) </w:t>
      </w:r>
      <w:proofErr w:type="gramEnd"/>
      <w:r>
        <w:t xml:space="preserve">рублей </w:t>
      </w:r>
      <w:hyperlink w:anchor="Par77" w:history="1">
        <w:r>
          <w:rPr>
            <w:color w:val="0000FF"/>
          </w:rPr>
          <w:t>&lt;3&gt;</w:t>
        </w:r>
      </w:hyperlink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ИСКОВОЕ ЗАЯВЛЕНИЕ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взыскании долга по договору займа и процентов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пользование чужими денежными средствами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"___"_________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между ответчиком и истцом был заключен договор займа N ___, по которому истец передал ответчику (вариант: заемщиком была выдана расписка в получении от истца) денежные средства в размере ________ (____________) рублей.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условиям договора займа от "___"___________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____, срок погашения долга ответчиком истек "___"__________ ___ г.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обязательство по возврату суммы займа в указанный срок ответчиком исполнено не было, что подтверждается ______________________________.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п. 1 ст. 807</w:t>
        </w:r>
      </w:hyperlink>
      <w:r>
        <w:rPr>
          <w:rFonts w:ascii="Calibri" w:hAnsi="Calibri" w:cs="Calibri"/>
        </w:rPr>
        <w:t xml:space="preserve"> Гражданского кодекса Российской Федерации по договору займа одна сторона (заимодавец)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заимодавцу такую же сумму денег (сумму займа) или равное количество других полученных им вещей того же рода и качества.</w:t>
      </w:r>
      <w:proofErr w:type="gramEnd"/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ст. 808</w:t>
        </w:r>
      </w:hyperlink>
      <w:r>
        <w:rPr>
          <w:rFonts w:ascii="Calibri" w:hAnsi="Calibri" w:cs="Calibri"/>
        </w:rPr>
        <w:t xml:space="preserve"> Гражданского кодекса Российской Федерации договор займа между гражданами должен быть заключен в письменной форме, если его сумма превышает не менее чем в десять раз установленный законом минимальный </w:t>
      </w:r>
      <w:proofErr w:type="gramStart"/>
      <w:r>
        <w:rPr>
          <w:rFonts w:ascii="Calibri" w:hAnsi="Calibri" w:cs="Calibri"/>
        </w:rPr>
        <w:t>размер оплаты труда</w:t>
      </w:r>
      <w:proofErr w:type="gramEnd"/>
      <w:r>
        <w:rPr>
          <w:rFonts w:ascii="Calibri" w:hAnsi="Calibri" w:cs="Calibri"/>
        </w:rPr>
        <w:t>, а в случае, когда заимодавцем является юридическое лицо, - независимо от суммы.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определенной денежной суммы или определенного количества вещей.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п. 1 ст. 810</w:t>
        </w:r>
      </w:hyperlink>
      <w:r>
        <w:rPr>
          <w:rFonts w:ascii="Calibri" w:hAnsi="Calibri" w:cs="Calibri"/>
        </w:rPr>
        <w:t xml:space="preserve">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</w:t>
      </w:r>
      <w:proofErr w:type="gramEnd"/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ст. 811</w:t>
        </w:r>
      </w:hyperlink>
      <w:r>
        <w:rPr>
          <w:rFonts w:ascii="Calibri" w:hAnsi="Calibri" w:cs="Calibri"/>
        </w:rPr>
        <w:t xml:space="preserve"> Гражданского кодекса Российской Федерации, если иное не предусмотрено договором займа, в случаях, когда заемщик не возвращает в срок сумму займа, на эту сумму подлежат уплате проценты в размере, предусмотренном </w:t>
      </w:r>
      <w:hyperlink r:id="rId9" w:history="1">
        <w:r>
          <w:rPr>
            <w:rFonts w:ascii="Calibri" w:hAnsi="Calibri" w:cs="Calibri"/>
            <w:color w:val="0000FF"/>
          </w:rPr>
          <w:t>п. 1 ст. 395</w:t>
        </w:r>
      </w:hyperlink>
      <w:r>
        <w:rPr>
          <w:rFonts w:ascii="Calibri" w:hAnsi="Calibri" w:cs="Calibri"/>
        </w:rPr>
        <w:t xml:space="preserve"> Гражданского кодекса Российской Федерации, со дня, когда она должна была быть возвращена, до дня ее возврата заимодавцу независимо от уплаты процентов, предусмотренных </w:t>
      </w:r>
      <w:hyperlink r:id="rId10" w:history="1">
        <w:r>
          <w:rPr>
            <w:rFonts w:ascii="Calibri" w:hAnsi="Calibri" w:cs="Calibri"/>
            <w:color w:val="0000FF"/>
          </w:rPr>
          <w:t>п. 1</w:t>
        </w:r>
        <w:proofErr w:type="gramEnd"/>
        <w:r>
          <w:rPr>
            <w:rFonts w:ascii="Calibri" w:hAnsi="Calibri" w:cs="Calibri"/>
            <w:color w:val="0000FF"/>
          </w:rPr>
          <w:t xml:space="preserve"> ст. 809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п. 1 ст. 395</w:t>
        </w:r>
      </w:hyperlink>
      <w:r>
        <w:rPr>
          <w:rFonts w:ascii="Calibri" w:hAnsi="Calibri" w:cs="Calibri"/>
        </w:rPr>
        <w:t xml:space="preserve"> Гражданского кодекса Российской Федерации за пользование </w:t>
      </w:r>
      <w:r>
        <w:rPr>
          <w:rFonts w:ascii="Calibri" w:hAnsi="Calibri" w:cs="Calibri"/>
        </w:rPr>
        <w:lastRenderedPageBreak/>
        <w:t>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существующей в месте жительства кредитора, а если кредитором является юридическое лицо, в месте его нахождения учетной ставкой банковского процента на день исполнения денежного обязательства или его соответствующей части.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письменное требование (претензию) истца от "___"__________ 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 добровольном исполнении обязательств по уплате долга ответчик ответил отказом, мотивировав свой отказ следующим: _________________________, что подтверждается ___________________________.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(Вариант: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 письменное требование (претензию) истца от "___"_________ ___ г. о добровольном исполнении обязательств по уплате долга ответчик не ответил.)</w:t>
      </w:r>
      <w:proofErr w:type="gramEnd"/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Исходя из вышеизложенного и руководствуясь </w:t>
      </w:r>
      <w:hyperlink r:id="rId12" w:history="1">
        <w:r>
          <w:rPr>
            <w:rFonts w:ascii="Calibri" w:hAnsi="Calibri" w:cs="Calibri"/>
            <w:color w:val="0000FF"/>
          </w:rPr>
          <w:t>п. 1 ст. 395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п. 1 ст. 807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ст. ст. 808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810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811</w:t>
        </w:r>
      </w:hyperlink>
      <w:r>
        <w:rPr>
          <w:rFonts w:ascii="Calibri" w:hAnsi="Calibri" w:cs="Calibri"/>
        </w:rPr>
        <w:t xml:space="preserve"> Гражданского кодекса Российской Федерации, а также </w:t>
      </w:r>
      <w:hyperlink r:id="rId17" w:history="1">
        <w:r>
          <w:rPr>
            <w:rFonts w:ascii="Calibri" w:hAnsi="Calibri" w:cs="Calibri"/>
            <w:color w:val="0000FF"/>
          </w:rPr>
          <w:t>ст. ст. 131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132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Федерации,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Взыскать с ответчика в пользу истца долг по договору займа, заключенному "___"_________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(вариант: путем выдачи заемщиком расписки от "___"_________ ____ г. в получении денежных средств) в размере __________ (____________) рублей,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Взыскать с ответчика в пользу истца проценты за пользование чужими денежными средствами в размере</w:t>
      </w:r>
      <w:proofErr w:type="gramStart"/>
      <w:r>
        <w:rPr>
          <w:rFonts w:ascii="Calibri" w:hAnsi="Calibri" w:cs="Calibri"/>
        </w:rPr>
        <w:t xml:space="preserve"> ________ (____________) </w:t>
      </w:r>
      <w:proofErr w:type="gramEnd"/>
      <w:r>
        <w:rPr>
          <w:rFonts w:ascii="Calibri" w:hAnsi="Calibri" w:cs="Calibri"/>
        </w:rPr>
        <w:t>рублей.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Взыскать с ответчика в пользу истца уплаченную истцом государственную пошлину в размере</w:t>
      </w:r>
      <w:proofErr w:type="gramStart"/>
      <w:r>
        <w:rPr>
          <w:rFonts w:ascii="Calibri" w:hAnsi="Calibri" w:cs="Calibri"/>
        </w:rPr>
        <w:t xml:space="preserve"> ________ (_____________) </w:t>
      </w:r>
      <w:proofErr w:type="gramEnd"/>
      <w:r>
        <w:rPr>
          <w:rFonts w:ascii="Calibri" w:hAnsi="Calibri" w:cs="Calibri"/>
        </w:rPr>
        <w:t>рублей.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Письменные документы, подтверждающие возникновение у ответчика обязательств (договор займа, расписка и т.д.).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Квитанция об уплате государственной пошлины.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Копии искового заявления и приложенных к нему документов для ответчика.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Расчет суммы исковых требований.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Копия требования (претензии) от "___"_______ ____ N _____.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Доказательства направления требования (претензии) ответчику.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Доказательства отказа ответчика от удовлетворения требования (претензии) истца.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Доверенность или иной документ, подтверждающий право на подписание искового заявления.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Иные документы, подтверждающие обстоятельства, на которых истец основывает свои требования.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3FD" w:rsidRDefault="004C53FD">
      <w:pPr>
        <w:pStyle w:val="ConsPlusNonformat"/>
      </w:pPr>
      <w:r>
        <w:t xml:space="preserve">    "___"_________ ____ </w:t>
      </w:r>
      <w:proofErr w:type="gramStart"/>
      <w:r>
        <w:t>г</w:t>
      </w:r>
      <w:proofErr w:type="gramEnd"/>
      <w:r>
        <w:t>.</w:t>
      </w:r>
    </w:p>
    <w:p w:rsidR="004C53FD" w:rsidRDefault="004C53FD">
      <w:pPr>
        <w:pStyle w:val="ConsPlusNonformat"/>
      </w:pPr>
    </w:p>
    <w:p w:rsidR="004C53FD" w:rsidRDefault="004C53FD">
      <w:pPr>
        <w:pStyle w:val="ConsPlusNonformat"/>
      </w:pPr>
      <w:r>
        <w:t xml:space="preserve">    Истец (представитель):</w:t>
      </w:r>
    </w:p>
    <w:p w:rsidR="004C53FD" w:rsidRDefault="004C53FD">
      <w:pPr>
        <w:pStyle w:val="ConsPlusNonformat"/>
      </w:pPr>
    </w:p>
    <w:p w:rsidR="004C53FD" w:rsidRDefault="004C53FD">
      <w:pPr>
        <w:pStyle w:val="ConsPlusNonformat"/>
      </w:pPr>
      <w:r>
        <w:t xml:space="preserve">    ______________/______________________________________________/</w:t>
      </w:r>
    </w:p>
    <w:p w:rsidR="004C53FD" w:rsidRDefault="004C53FD">
      <w:pPr>
        <w:pStyle w:val="ConsPlusNonformat"/>
      </w:pPr>
      <w:r>
        <w:t xml:space="preserve">       (подпись)                          (Ф.И.О.)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5"/>
      <w:bookmarkEnd w:id="0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 цене иска, не превышающей пятидесяти тысяч рублей, в качестве суда первой инстанции спор рассматривает мировой судья (</w:t>
      </w:r>
      <w:hyperlink r:id="rId19" w:history="1">
        <w:r>
          <w:rPr>
            <w:rFonts w:ascii="Calibri" w:hAnsi="Calibri" w:cs="Calibri"/>
            <w:color w:val="0000FF"/>
          </w:rPr>
          <w:t>п. 5 ч. 1 ст. 23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20" w:history="1">
        <w:r>
          <w:rPr>
            <w:rFonts w:ascii="Calibri" w:hAnsi="Calibri" w:cs="Calibri"/>
            <w:color w:val="0000FF"/>
          </w:rPr>
          <w:t>ст. 24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Федерации).</w:t>
      </w:r>
    </w:p>
    <w:p w:rsidR="004C53FD" w:rsidRDefault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6"/>
      <w:bookmarkEnd w:id="1"/>
      <w:r>
        <w:rPr>
          <w:rFonts w:ascii="Calibri" w:hAnsi="Calibri" w:cs="Calibri"/>
        </w:rPr>
        <w:t xml:space="preserve">&lt;2&gt; Цена иска по искам о взыскании денежных средств, согласно </w:t>
      </w:r>
      <w:hyperlink r:id="rId21" w:history="1">
        <w:r>
          <w:rPr>
            <w:rFonts w:ascii="Calibri" w:hAnsi="Calibri" w:cs="Calibri"/>
            <w:color w:val="0000FF"/>
          </w:rPr>
          <w:t>п. 1 ч. 1 ст. 91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D210F9" w:rsidRDefault="004C53FD" w:rsidP="004C53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2" w:name="Par77"/>
      <w:bookmarkEnd w:id="2"/>
      <w:r>
        <w:rPr>
          <w:rFonts w:ascii="Calibri" w:hAnsi="Calibri" w:cs="Calibri"/>
        </w:rP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пп. 1 п. 1 ст. 333.19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sectPr w:rsidR="00D210F9" w:rsidSect="004C53FD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FD"/>
    <w:rsid w:val="004C53FD"/>
    <w:rsid w:val="00D2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53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9124726DD627B6BA5C11E9A9CADA6B489C2C15AAA99B97A1CBD8D53407A83AEF1356024EBD5F2y9U3J" TargetMode="External"/><Relationship Id="rId13" Type="http://schemas.openxmlformats.org/officeDocument/2006/relationships/hyperlink" Target="consultantplus://offline/ref=2719124726DD627B6BA5C11E9A9CADA6B489C2C15AAA99B97A1CBD8D53407A83AEF1356024EBD5F4y9UDJ" TargetMode="External"/><Relationship Id="rId18" Type="http://schemas.openxmlformats.org/officeDocument/2006/relationships/hyperlink" Target="consultantplus://offline/ref=2719124726DD627B6BA5C11E9A9CADA6B48AC0C756A299B97A1CBD8D53407A83AEF1356024EAD7F3y9U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19124726DD627B6BA5C11E9A9CADA6B48AC0C756A299B97A1CBD8D53407A83AEF1356024EAD5F5y9U3J" TargetMode="External"/><Relationship Id="rId7" Type="http://schemas.openxmlformats.org/officeDocument/2006/relationships/hyperlink" Target="consultantplus://offline/ref=2719124726DD627B6BA5C11E9A9CADA6B489C2C15AAA99B97A1CBD8D53407A83AEF1356024EBD5F2y9U6J" TargetMode="External"/><Relationship Id="rId12" Type="http://schemas.openxmlformats.org/officeDocument/2006/relationships/hyperlink" Target="consultantplus://offline/ref=2719124726DD627B6BA5C11E9A9CADA6B489C2C05DAD99B97A1CBD8D53407A83AEF1356024EBD9FEy9UCJ" TargetMode="External"/><Relationship Id="rId17" Type="http://schemas.openxmlformats.org/officeDocument/2006/relationships/hyperlink" Target="consultantplus://offline/ref=2719124726DD627B6BA5C11E9A9CADA6B48AC0C756A299B97A1CBD8D53407A83AEF1356024EAD7F5y9U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19124726DD627B6BA5C11E9A9CADA6B489C2C15AAA99B97A1CBD8D53407A83AEF1356024EBD5F2y9U3J" TargetMode="External"/><Relationship Id="rId20" Type="http://schemas.openxmlformats.org/officeDocument/2006/relationships/hyperlink" Target="consultantplus://offline/ref=2719124726DD627B6BA5C11E9A9CADA6B48AC0C756A299B97A1CBD8D53407A83AEF1356024EAD0F5y9U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9124726DD627B6BA5C11E9A9CADA6B489C2C15AAA99B97A1CBD8D53407A83AEF1356024EBD5F3y9U6J" TargetMode="External"/><Relationship Id="rId11" Type="http://schemas.openxmlformats.org/officeDocument/2006/relationships/hyperlink" Target="consultantplus://offline/ref=2719124726DD627B6BA5C11E9A9CADA6B489C2C05DAD99B97A1CBD8D53407A83AEF1356024EBD9FEy9UC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719124726DD627B6BA5C11E9A9CADA6B489C2C15AAA99B97A1CBD8D53407A83AEF1356024EBD5F4y9UDJ" TargetMode="External"/><Relationship Id="rId15" Type="http://schemas.openxmlformats.org/officeDocument/2006/relationships/hyperlink" Target="consultantplus://offline/ref=2719124726DD627B6BA5C11E9A9CADA6B489C2C15AAA99B97A1CBD8D53407A83AEF1356024EBD5F2y9U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719124726DD627B6BA5C11E9A9CADA6B489C2C15AAA99B97A1CBD8D53407A83AEF1356024EBD5F3y9U2J" TargetMode="External"/><Relationship Id="rId19" Type="http://schemas.openxmlformats.org/officeDocument/2006/relationships/hyperlink" Target="consultantplus://offline/ref=2719124726DD627B6BA5C11E9A9CADA6B48AC0C756A299B97A1CBD8D53407A83AEF1356024E8D3F0y9UCJ" TargetMode="External"/><Relationship Id="rId4" Type="http://schemas.openxmlformats.org/officeDocument/2006/relationships/hyperlink" Target="consultantplus://offline/ref=2719124726DD627B6BA5C11E9A9CADA6B48AC0C756A299B97A1CBD8D53407A83AEF1356024EAD3F4y9U4J" TargetMode="External"/><Relationship Id="rId9" Type="http://schemas.openxmlformats.org/officeDocument/2006/relationships/hyperlink" Target="consultantplus://offline/ref=2719124726DD627B6BA5C11E9A9CADA6B489C2C05DAD99B97A1CBD8D53407A83AEF1356024EBD9FEy9UCJ" TargetMode="External"/><Relationship Id="rId14" Type="http://schemas.openxmlformats.org/officeDocument/2006/relationships/hyperlink" Target="consultantplus://offline/ref=2719124726DD627B6BA5C11E9A9CADA6B489C2C15AAA99B97A1CBD8D53407A83AEF1356024EBD5F3y9U6J" TargetMode="External"/><Relationship Id="rId22" Type="http://schemas.openxmlformats.org/officeDocument/2006/relationships/hyperlink" Target="consultantplus://offline/ref=2719124726DD627B6BA5C11E9A9CADA6B48AC1C859AA99B97A1CBD8D53407A83AEF1356425E9yDU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1446</Words>
  <Characters>8243</Characters>
  <Application>Microsoft Office Word</Application>
  <DocSecurity>0</DocSecurity>
  <Lines>68</Lines>
  <Paragraphs>19</Paragraphs>
  <ScaleCrop>false</ScaleCrop>
  <Company>Krokoz™ Inc.</Company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2014-11-02T09:20:00Z</dcterms:created>
  <dcterms:modified xsi:type="dcterms:W3CDTF">2014-11-02T09:22:00Z</dcterms:modified>
</cp:coreProperties>
</file>